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92F3" w14:textId="3CDC1246" w:rsidR="009923DB" w:rsidRPr="00A0080E" w:rsidRDefault="001E4AD9" w:rsidP="00FA757C">
      <w:pPr>
        <w:jc w:val="center"/>
        <w:rPr>
          <w:b/>
          <w:bCs/>
          <w:sz w:val="28"/>
          <w:szCs w:val="28"/>
          <w:u w:val="single"/>
        </w:rPr>
      </w:pPr>
      <w:r w:rsidRPr="00A0080E">
        <w:rPr>
          <w:b/>
          <w:bCs/>
          <w:sz w:val="28"/>
          <w:szCs w:val="28"/>
          <w:u w:val="single"/>
        </w:rPr>
        <w:t xml:space="preserve">Independent </w:t>
      </w:r>
      <w:r w:rsidR="00306BED">
        <w:rPr>
          <w:b/>
          <w:bCs/>
          <w:sz w:val="28"/>
          <w:szCs w:val="28"/>
          <w:u w:val="single"/>
        </w:rPr>
        <w:t>E</w:t>
      </w:r>
      <w:r w:rsidRPr="00A0080E">
        <w:rPr>
          <w:b/>
          <w:bCs/>
          <w:sz w:val="28"/>
          <w:szCs w:val="28"/>
          <w:u w:val="single"/>
        </w:rPr>
        <w:t xml:space="preserve">xaminer’s </w:t>
      </w:r>
      <w:r w:rsidR="00306BED">
        <w:rPr>
          <w:b/>
          <w:bCs/>
          <w:sz w:val="28"/>
          <w:szCs w:val="28"/>
          <w:u w:val="single"/>
        </w:rPr>
        <w:t>R</w:t>
      </w:r>
      <w:r w:rsidRPr="00A0080E">
        <w:rPr>
          <w:b/>
          <w:bCs/>
          <w:sz w:val="28"/>
          <w:szCs w:val="28"/>
          <w:u w:val="single"/>
        </w:rPr>
        <w:t xml:space="preserve">eport to the </w:t>
      </w:r>
      <w:r w:rsidR="00306BED">
        <w:rPr>
          <w:b/>
          <w:bCs/>
          <w:sz w:val="28"/>
          <w:szCs w:val="28"/>
          <w:u w:val="single"/>
        </w:rPr>
        <w:t>T</w:t>
      </w:r>
      <w:r w:rsidRPr="00A0080E">
        <w:rPr>
          <w:b/>
          <w:bCs/>
          <w:sz w:val="28"/>
          <w:szCs w:val="28"/>
          <w:u w:val="single"/>
        </w:rPr>
        <w:t xml:space="preserve">rustees of </w:t>
      </w:r>
      <w:r w:rsidR="009923DB" w:rsidRPr="00A0080E">
        <w:rPr>
          <w:b/>
          <w:bCs/>
          <w:sz w:val="28"/>
          <w:szCs w:val="28"/>
          <w:highlight w:val="yellow"/>
          <w:u w:val="single"/>
        </w:rPr>
        <w:t>&lt;Insert</w:t>
      </w:r>
      <w:r w:rsidR="00FA757C" w:rsidRPr="00A0080E">
        <w:rPr>
          <w:b/>
          <w:bCs/>
          <w:sz w:val="28"/>
          <w:szCs w:val="28"/>
          <w:highlight w:val="yellow"/>
          <w:u w:val="single"/>
        </w:rPr>
        <w:t xml:space="preserve"> Charity</w:t>
      </w:r>
      <w:r w:rsidR="009923DB" w:rsidRPr="00A0080E">
        <w:rPr>
          <w:b/>
          <w:bCs/>
          <w:sz w:val="28"/>
          <w:szCs w:val="28"/>
          <w:highlight w:val="yellow"/>
          <w:u w:val="single"/>
        </w:rPr>
        <w:t xml:space="preserve"> Name&gt;</w:t>
      </w:r>
      <w:r w:rsidRPr="00A0080E">
        <w:rPr>
          <w:b/>
          <w:bCs/>
          <w:sz w:val="28"/>
          <w:szCs w:val="28"/>
          <w:u w:val="single"/>
        </w:rPr>
        <w:t xml:space="preserve"> </w:t>
      </w:r>
    </w:p>
    <w:p w14:paraId="2F975C47" w14:textId="77777777" w:rsidR="00AE6957" w:rsidRDefault="001E4AD9" w:rsidP="000B2740">
      <w:pPr>
        <w:rPr>
          <w:sz w:val="24"/>
          <w:szCs w:val="24"/>
        </w:rPr>
      </w:pPr>
      <w:r w:rsidRPr="001E4AD9">
        <w:rPr>
          <w:sz w:val="24"/>
          <w:szCs w:val="24"/>
        </w:rPr>
        <w:t>I report on the accounts of the Trust for the year ended 30 April 20</w:t>
      </w:r>
      <w:r w:rsidR="00AE6957" w:rsidRPr="00AE6957">
        <w:rPr>
          <w:sz w:val="24"/>
          <w:szCs w:val="24"/>
          <w:highlight w:val="yellow"/>
        </w:rPr>
        <w:t>XX</w:t>
      </w:r>
      <w:r w:rsidRPr="001E4AD9">
        <w:rPr>
          <w:sz w:val="24"/>
          <w:szCs w:val="24"/>
        </w:rPr>
        <w:t xml:space="preserve">, which are set out on pages </w:t>
      </w:r>
      <w:r w:rsidRPr="00AE6957">
        <w:rPr>
          <w:sz w:val="24"/>
          <w:szCs w:val="24"/>
          <w:highlight w:val="yellow"/>
        </w:rPr>
        <w:t>00</w:t>
      </w:r>
      <w:r w:rsidRPr="001E4AD9">
        <w:rPr>
          <w:sz w:val="24"/>
          <w:szCs w:val="24"/>
        </w:rPr>
        <w:t xml:space="preserve"> to </w:t>
      </w:r>
      <w:r w:rsidRPr="00AE6957">
        <w:rPr>
          <w:sz w:val="24"/>
          <w:szCs w:val="24"/>
          <w:highlight w:val="yellow"/>
        </w:rPr>
        <w:t>00</w:t>
      </w:r>
      <w:r w:rsidRPr="001E4AD9">
        <w:rPr>
          <w:sz w:val="24"/>
          <w:szCs w:val="24"/>
        </w:rPr>
        <w:t xml:space="preserve">. </w:t>
      </w:r>
    </w:p>
    <w:p w14:paraId="2C97C4B6" w14:textId="77777777" w:rsidR="00AE6957" w:rsidRPr="00AE6957" w:rsidRDefault="001E4AD9" w:rsidP="000B2740">
      <w:pPr>
        <w:rPr>
          <w:b/>
          <w:bCs/>
          <w:sz w:val="24"/>
          <w:szCs w:val="24"/>
        </w:rPr>
      </w:pPr>
      <w:r w:rsidRPr="00AE6957">
        <w:rPr>
          <w:b/>
          <w:bCs/>
          <w:sz w:val="24"/>
          <w:szCs w:val="24"/>
        </w:rPr>
        <w:t xml:space="preserve">Respective responsibilities of trustees and examiner </w:t>
      </w:r>
    </w:p>
    <w:p w14:paraId="0B06A9AB" w14:textId="77777777" w:rsidR="00197719" w:rsidRDefault="00197719" w:rsidP="000B2740">
      <w:pPr>
        <w:rPr>
          <w:sz w:val="24"/>
          <w:szCs w:val="24"/>
        </w:rPr>
      </w:pPr>
      <w:r>
        <w:rPr>
          <w:sz w:val="24"/>
          <w:szCs w:val="24"/>
        </w:rPr>
        <w:t xml:space="preserve">As </w:t>
      </w:r>
      <w:r w:rsidRPr="00197719">
        <w:rPr>
          <w:sz w:val="24"/>
          <w:szCs w:val="24"/>
        </w:rPr>
        <w:t xml:space="preserve">the charity’s trustees you are responsible for the preparation of the accounts in accordance with the Charities Act (Northern Ireland) 2008. </w:t>
      </w:r>
    </w:p>
    <w:p w14:paraId="10BB71AF" w14:textId="1AB774C0" w:rsidR="007C3C06" w:rsidRDefault="001E4AD9" w:rsidP="000B2740">
      <w:pPr>
        <w:rPr>
          <w:sz w:val="24"/>
          <w:szCs w:val="24"/>
        </w:rPr>
      </w:pPr>
      <w:r w:rsidRPr="001E4AD9">
        <w:rPr>
          <w:sz w:val="24"/>
          <w:szCs w:val="24"/>
        </w:rPr>
        <w:t xml:space="preserve">It is my responsibility to: </w:t>
      </w:r>
    </w:p>
    <w:p w14:paraId="1A2C3A13" w14:textId="0829489E" w:rsidR="007C3C06" w:rsidRPr="00E015D0" w:rsidRDefault="001E4AD9" w:rsidP="00E015D0">
      <w:pPr>
        <w:pStyle w:val="ListParagraph"/>
        <w:numPr>
          <w:ilvl w:val="0"/>
          <w:numId w:val="2"/>
        </w:numPr>
        <w:rPr>
          <w:sz w:val="24"/>
          <w:szCs w:val="24"/>
        </w:rPr>
      </w:pPr>
      <w:r w:rsidRPr="00E015D0">
        <w:rPr>
          <w:sz w:val="24"/>
          <w:szCs w:val="24"/>
        </w:rPr>
        <w:t xml:space="preserve">examine the accounts under section 65 of the Charities Act (Northern Ireland) 2008 </w:t>
      </w:r>
    </w:p>
    <w:p w14:paraId="14347A43" w14:textId="77777777" w:rsidR="007C3C06" w:rsidRPr="00E015D0" w:rsidRDefault="001E4AD9" w:rsidP="00E015D0">
      <w:pPr>
        <w:pStyle w:val="ListParagraph"/>
        <w:numPr>
          <w:ilvl w:val="0"/>
          <w:numId w:val="2"/>
        </w:numPr>
        <w:rPr>
          <w:sz w:val="24"/>
          <w:szCs w:val="24"/>
        </w:rPr>
      </w:pPr>
      <w:r w:rsidRPr="00E015D0">
        <w:rPr>
          <w:sz w:val="24"/>
          <w:szCs w:val="24"/>
        </w:rPr>
        <w:t xml:space="preserve">follow the procedures laid down in the general Directions given by the Charity Commission for Northern Ireland under section 65(9)(b) of the Charities Act (Northern Ireland) 2008 </w:t>
      </w:r>
    </w:p>
    <w:p w14:paraId="0442D676" w14:textId="77777777" w:rsidR="00E015D0" w:rsidRPr="00E015D0" w:rsidRDefault="001E4AD9" w:rsidP="00E015D0">
      <w:pPr>
        <w:pStyle w:val="ListParagraph"/>
        <w:numPr>
          <w:ilvl w:val="0"/>
          <w:numId w:val="2"/>
        </w:numPr>
        <w:rPr>
          <w:sz w:val="24"/>
          <w:szCs w:val="24"/>
        </w:rPr>
      </w:pPr>
      <w:r w:rsidRPr="00E015D0">
        <w:rPr>
          <w:sz w:val="24"/>
          <w:szCs w:val="24"/>
        </w:rPr>
        <w:t xml:space="preserve">state whether </w:t>
      </w:r>
      <w:proofErr w:type="gramStart"/>
      <w:r w:rsidRPr="00E015D0">
        <w:rPr>
          <w:sz w:val="24"/>
          <w:szCs w:val="24"/>
        </w:rPr>
        <w:t>particular matters</w:t>
      </w:r>
      <w:proofErr w:type="gramEnd"/>
      <w:r w:rsidRPr="00E015D0">
        <w:rPr>
          <w:sz w:val="24"/>
          <w:szCs w:val="24"/>
        </w:rPr>
        <w:t xml:space="preserve"> have come to my attention. </w:t>
      </w:r>
    </w:p>
    <w:p w14:paraId="47434F3F" w14:textId="77777777" w:rsidR="00E015D0" w:rsidRPr="00E015D0" w:rsidRDefault="001E4AD9" w:rsidP="000B2740">
      <w:pPr>
        <w:rPr>
          <w:b/>
          <w:bCs/>
          <w:sz w:val="24"/>
          <w:szCs w:val="24"/>
        </w:rPr>
      </w:pPr>
      <w:r w:rsidRPr="00E015D0">
        <w:rPr>
          <w:b/>
          <w:bCs/>
          <w:sz w:val="24"/>
          <w:szCs w:val="24"/>
        </w:rPr>
        <w:t xml:space="preserve">Basis of independent examiner’s report </w:t>
      </w:r>
    </w:p>
    <w:p w14:paraId="0697C7AF" w14:textId="4F8F0632" w:rsidR="001E4AD9" w:rsidRDefault="00FB0FBD" w:rsidP="000B2740">
      <w:pPr>
        <w:rPr>
          <w:sz w:val="24"/>
          <w:szCs w:val="24"/>
        </w:rPr>
      </w:pPr>
      <w:r w:rsidRPr="00FB0FBD">
        <w:rPr>
          <w:sz w:val="24"/>
          <w:szCs w:val="24"/>
        </w:rPr>
        <w:t xml:space="preserve">I have examined your charity accounts as required under section 65 of the Charities Act and my examination was carried out in accordance with the general Directions given by the Charity Commission for Northern Ireland under section 65(9)(b) of the Charities Act. My examination included a review of the accounting records kept by the charity and a comparison of the accounts presented with those records. It also included consideration of any unusual items or disclosures in the </w:t>
      </w:r>
      <w:proofErr w:type="gramStart"/>
      <w:r w:rsidRPr="00FB0FBD">
        <w:rPr>
          <w:sz w:val="24"/>
          <w:szCs w:val="24"/>
        </w:rPr>
        <w:t>accounts, and</w:t>
      </w:r>
      <w:proofErr w:type="gramEnd"/>
      <w:r w:rsidRPr="00FB0FBD">
        <w:rPr>
          <w:sz w:val="24"/>
          <w:szCs w:val="24"/>
        </w:rPr>
        <w:t xml:space="preserve"> seeking explanations from you as charity trustees concerning any such matters. </w:t>
      </w:r>
    </w:p>
    <w:p w14:paraId="611FE65C" w14:textId="77777777" w:rsidR="00DD485D" w:rsidRDefault="00B1208F" w:rsidP="000B2740">
      <w:pPr>
        <w:rPr>
          <w:sz w:val="24"/>
          <w:szCs w:val="24"/>
        </w:rPr>
      </w:pPr>
      <w:r w:rsidRPr="00B1208F">
        <w:rPr>
          <w:sz w:val="24"/>
          <w:szCs w:val="24"/>
        </w:rPr>
        <w:t xml:space="preserve">My role is to state whether any material matters have come to my attention giving me cause to believe: </w:t>
      </w:r>
    </w:p>
    <w:p w14:paraId="539B68CF" w14:textId="77777777" w:rsidR="00DD485D" w:rsidRPr="00DD485D" w:rsidRDefault="00B1208F" w:rsidP="00DD485D">
      <w:pPr>
        <w:pStyle w:val="ListParagraph"/>
        <w:numPr>
          <w:ilvl w:val="0"/>
          <w:numId w:val="3"/>
        </w:numPr>
        <w:rPr>
          <w:sz w:val="24"/>
          <w:szCs w:val="24"/>
        </w:rPr>
      </w:pPr>
      <w:r w:rsidRPr="00DD485D">
        <w:rPr>
          <w:sz w:val="24"/>
          <w:szCs w:val="24"/>
        </w:rPr>
        <w:t xml:space="preserve">That accounting records were not kept in accordance with section 63 of the Charities </w:t>
      </w:r>
      <w:proofErr w:type="gramStart"/>
      <w:r w:rsidRPr="00DD485D">
        <w:rPr>
          <w:sz w:val="24"/>
          <w:szCs w:val="24"/>
        </w:rPr>
        <w:t>Act</w:t>
      </w:r>
      <w:proofErr w:type="gramEnd"/>
      <w:r w:rsidRPr="00DD485D">
        <w:rPr>
          <w:sz w:val="24"/>
          <w:szCs w:val="24"/>
        </w:rPr>
        <w:t xml:space="preserve"> </w:t>
      </w:r>
    </w:p>
    <w:p w14:paraId="4FE8D7BC" w14:textId="77777777" w:rsidR="00DD485D" w:rsidRPr="00DD485D" w:rsidRDefault="00B1208F" w:rsidP="00DD485D">
      <w:pPr>
        <w:pStyle w:val="ListParagraph"/>
        <w:numPr>
          <w:ilvl w:val="0"/>
          <w:numId w:val="3"/>
        </w:numPr>
        <w:rPr>
          <w:sz w:val="24"/>
          <w:szCs w:val="24"/>
        </w:rPr>
      </w:pPr>
      <w:r w:rsidRPr="00DD485D">
        <w:rPr>
          <w:sz w:val="24"/>
          <w:szCs w:val="24"/>
        </w:rPr>
        <w:t xml:space="preserve">That the accounts do not accord with those accounting records </w:t>
      </w:r>
    </w:p>
    <w:p w14:paraId="4455CB38" w14:textId="77777777" w:rsidR="00DD485D" w:rsidRPr="00DD485D" w:rsidRDefault="00B1208F" w:rsidP="00DD485D">
      <w:pPr>
        <w:pStyle w:val="ListParagraph"/>
        <w:numPr>
          <w:ilvl w:val="0"/>
          <w:numId w:val="3"/>
        </w:numPr>
        <w:rPr>
          <w:sz w:val="24"/>
          <w:szCs w:val="24"/>
        </w:rPr>
      </w:pPr>
      <w:r w:rsidRPr="00DD485D">
        <w:rPr>
          <w:sz w:val="24"/>
          <w:szCs w:val="24"/>
        </w:rPr>
        <w:t>That the accounts do not comply with the accounting requirements of the Charities Act</w:t>
      </w:r>
    </w:p>
    <w:p w14:paraId="3CED857B" w14:textId="0E90AADA" w:rsidR="00B1208F" w:rsidRPr="00DD485D" w:rsidRDefault="00B1208F" w:rsidP="00DD485D">
      <w:pPr>
        <w:pStyle w:val="ListParagraph"/>
        <w:numPr>
          <w:ilvl w:val="0"/>
          <w:numId w:val="3"/>
        </w:numPr>
        <w:rPr>
          <w:sz w:val="24"/>
          <w:szCs w:val="24"/>
        </w:rPr>
      </w:pPr>
      <w:r w:rsidRPr="00DD485D">
        <w:rPr>
          <w:sz w:val="24"/>
          <w:szCs w:val="24"/>
        </w:rPr>
        <w:t>That there is further information needed for a proper understanding of the accounts to be reached.</w:t>
      </w:r>
    </w:p>
    <w:p w14:paraId="0DBE5D18" w14:textId="33C3D661" w:rsidR="000B2740" w:rsidRPr="00A0080E" w:rsidRDefault="000B2740" w:rsidP="000B2740">
      <w:r w:rsidRPr="000B2740">
        <w:rPr>
          <w:b/>
          <w:bCs/>
          <w:sz w:val="24"/>
          <w:szCs w:val="24"/>
          <w:u w:val="single"/>
        </w:rPr>
        <w:t>Independent examiner’s statement</w:t>
      </w:r>
    </w:p>
    <w:p w14:paraId="57482EEA" w14:textId="4EC8A49F" w:rsidR="000B2740" w:rsidRPr="008F1C95" w:rsidRDefault="008F1C95" w:rsidP="000B2740">
      <w:pPr>
        <w:rPr>
          <w:b/>
          <w:bCs/>
          <w:sz w:val="28"/>
          <w:szCs w:val="28"/>
        </w:rPr>
      </w:pPr>
      <w:r>
        <w:rPr>
          <w:sz w:val="24"/>
          <w:szCs w:val="24"/>
        </w:rPr>
        <w:t xml:space="preserve">I </w:t>
      </w:r>
      <w:r w:rsidRPr="008F1C95">
        <w:rPr>
          <w:sz w:val="24"/>
          <w:szCs w:val="24"/>
        </w:rPr>
        <w:t>have completed my examination and have no concerns in respect of the matters (1) to (4) listed above and, in connection with following the Directions of the Charity Commission for Northern Ireland, I have found no matters that require drawing to your attention.</w:t>
      </w:r>
    </w:p>
    <w:p w14:paraId="4E0CA6E5" w14:textId="41CC5791" w:rsidR="000B2740" w:rsidRPr="000B2740" w:rsidRDefault="000B2740" w:rsidP="000B2740">
      <w:pPr>
        <w:rPr>
          <w:b/>
          <w:bCs/>
          <w:sz w:val="24"/>
          <w:szCs w:val="24"/>
        </w:rPr>
      </w:pPr>
      <w:r w:rsidRPr="000B2740">
        <w:rPr>
          <w:b/>
          <w:bCs/>
          <w:sz w:val="24"/>
          <w:szCs w:val="24"/>
        </w:rPr>
        <w:t>Name:</w:t>
      </w:r>
    </w:p>
    <w:p w14:paraId="566B7522" w14:textId="77777777" w:rsidR="000B2740" w:rsidRPr="000B2740" w:rsidRDefault="000B2740" w:rsidP="000B2740">
      <w:pPr>
        <w:rPr>
          <w:b/>
          <w:bCs/>
          <w:sz w:val="24"/>
          <w:szCs w:val="24"/>
        </w:rPr>
      </w:pPr>
      <w:r w:rsidRPr="000B2740">
        <w:rPr>
          <w:b/>
          <w:bCs/>
          <w:sz w:val="24"/>
          <w:szCs w:val="24"/>
        </w:rPr>
        <w:t>Relevant professional qualification or body:</w:t>
      </w:r>
    </w:p>
    <w:p w14:paraId="7379804D" w14:textId="77777777" w:rsidR="000B2740" w:rsidRPr="000B2740" w:rsidRDefault="000B2740" w:rsidP="000B2740">
      <w:pPr>
        <w:rPr>
          <w:b/>
          <w:bCs/>
          <w:sz w:val="24"/>
          <w:szCs w:val="24"/>
        </w:rPr>
      </w:pPr>
      <w:r w:rsidRPr="000B2740">
        <w:rPr>
          <w:b/>
          <w:bCs/>
          <w:sz w:val="24"/>
          <w:szCs w:val="24"/>
        </w:rPr>
        <w:t>Address:</w:t>
      </w:r>
    </w:p>
    <w:p w14:paraId="47A05FE6" w14:textId="15234175" w:rsidR="005C2121" w:rsidRDefault="000B2740" w:rsidP="000B2740">
      <w:pPr>
        <w:rPr>
          <w:b/>
          <w:bCs/>
          <w:sz w:val="24"/>
          <w:szCs w:val="24"/>
        </w:rPr>
      </w:pPr>
      <w:r w:rsidRPr="000B2740">
        <w:rPr>
          <w:b/>
          <w:bCs/>
          <w:sz w:val="24"/>
          <w:szCs w:val="24"/>
        </w:rPr>
        <w:t>Date:</w:t>
      </w:r>
    </w:p>
    <w:p w14:paraId="0492D5D6" w14:textId="02605995" w:rsidR="00D95037" w:rsidRPr="000B2740" w:rsidRDefault="00D95037" w:rsidP="000B2740">
      <w:pPr>
        <w:rPr>
          <w:b/>
          <w:bCs/>
          <w:sz w:val="24"/>
          <w:szCs w:val="24"/>
        </w:rPr>
      </w:pPr>
    </w:p>
    <w:sectPr w:rsidR="00D95037" w:rsidRPr="000B2740" w:rsidSect="00A435A3">
      <w:pgSz w:w="11906" w:h="16838"/>
      <w:pgMar w:top="1418"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951ED"/>
    <w:multiLevelType w:val="hybridMultilevel"/>
    <w:tmpl w:val="6FE0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614C6"/>
    <w:multiLevelType w:val="hybridMultilevel"/>
    <w:tmpl w:val="4524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F647A1"/>
    <w:multiLevelType w:val="hybridMultilevel"/>
    <w:tmpl w:val="5E80D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40"/>
    <w:rsid w:val="000405A1"/>
    <w:rsid w:val="000B2740"/>
    <w:rsid w:val="00197719"/>
    <w:rsid w:val="001E4AD9"/>
    <w:rsid w:val="00306BED"/>
    <w:rsid w:val="003313F6"/>
    <w:rsid w:val="003509A4"/>
    <w:rsid w:val="005C2121"/>
    <w:rsid w:val="00782A6D"/>
    <w:rsid w:val="007C3C06"/>
    <w:rsid w:val="00804B4A"/>
    <w:rsid w:val="008877AC"/>
    <w:rsid w:val="00895D07"/>
    <w:rsid w:val="008D0871"/>
    <w:rsid w:val="008F1C95"/>
    <w:rsid w:val="009923DB"/>
    <w:rsid w:val="009F57EA"/>
    <w:rsid w:val="00A0080E"/>
    <w:rsid w:val="00A435A3"/>
    <w:rsid w:val="00AE6957"/>
    <w:rsid w:val="00B1208F"/>
    <w:rsid w:val="00D95037"/>
    <w:rsid w:val="00DD485D"/>
    <w:rsid w:val="00E015D0"/>
    <w:rsid w:val="00E04C71"/>
    <w:rsid w:val="00F25072"/>
    <w:rsid w:val="00F55BD7"/>
    <w:rsid w:val="00FA757C"/>
    <w:rsid w:val="00FB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8DA2"/>
  <w15:chartTrackingRefBased/>
  <w15:docId w15:val="{D9F97B38-4D87-424F-849C-F9E3CA0E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857BF9C9EDA4FAA0BD8E368DBB753" ma:contentTypeVersion="12" ma:contentTypeDescription="Create a new document." ma:contentTypeScope="" ma:versionID="5e59717aca7ebcf20e8f193609e2306f">
  <xsd:schema xmlns:xsd="http://www.w3.org/2001/XMLSchema" xmlns:xs="http://www.w3.org/2001/XMLSchema" xmlns:p="http://schemas.microsoft.com/office/2006/metadata/properties" xmlns:ns2="9d31a619-1914-4eba-a12c-07a2a0124613" xmlns:ns3="c4898e8e-5d8b-42a3-ae10-214bed10b255" targetNamespace="http://schemas.microsoft.com/office/2006/metadata/properties" ma:root="true" ma:fieldsID="5f19995d304ca6852540d22a8ad00b98" ns2:_="" ns3:_="">
    <xsd:import namespace="9d31a619-1914-4eba-a12c-07a2a0124613"/>
    <xsd:import namespace="c4898e8e-5d8b-42a3-ae10-214bed10b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a619-1914-4eba-a12c-07a2a01246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98e8e-5d8b-42a3-ae10-214bed10b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FA22C-2B68-4E39-ABAF-082013B4E1BA}"/>
</file>

<file path=customXml/itemProps2.xml><?xml version="1.0" encoding="utf-8"?>
<ds:datastoreItem xmlns:ds="http://schemas.openxmlformats.org/officeDocument/2006/customXml" ds:itemID="{45949EBA-9A45-46B1-BEF7-DEC968501728}"/>
</file>

<file path=customXml/itemProps3.xml><?xml version="1.0" encoding="utf-8"?>
<ds:datastoreItem xmlns:ds="http://schemas.openxmlformats.org/officeDocument/2006/customXml" ds:itemID="{CA3CF71B-6D48-428B-A09D-63EB4B829BE0}"/>
</file>

<file path=docProps/app.xml><?xml version="1.0" encoding="utf-8"?>
<Properties xmlns="http://schemas.openxmlformats.org/officeDocument/2006/extended-properties" xmlns:vt="http://schemas.openxmlformats.org/officeDocument/2006/docPropsVTypes">
  <Template>Normal</Template>
  <TotalTime>23</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Magee</dc:creator>
  <cp:keywords/>
  <dc:description/>
  <cp:lastModifiedBy>Michelle Magee</cp:lastModifiedBy>
  <cp:revision>28</cp:revision>
  <dcterms:created xsi:type="dcterms:W3CDTF">2021-03-20T23:53:00Z</dcterms:created>
  <dcterms:modified xsi:type="dcterms:W3CDTF">2021-03-21T00:18:00Z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0x0101001C5857BF9C9EDA4FAA0BD8E368DBB753</vt:lpwstr>
  </property>
</Properties>
</file>